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C1C1F" w:rsidRDefault="000C2423">
      <w:r>
        <w:rPr>
          <w:sz w:val="48"/>
          <w:szCs w:val="48"/>
        </w:rPr>
        <w:t>1. What two ethnic</w:t>
      </w:r>
      <w:r w:rsidR="009A7469">
        <w:rPr>
          <w:sz w:val="48"/>
          <w:szCs w:val="48"/>
        </w:rPr>
        <w:t xml:space="preserve"> groups helped construct the first Transcontinental Railroad</w:t>
      </w:r>
      <w:r>
        <w:rPr>
          <w:sz w:val="48"/>
          <w:szCs w:val="48"/>
        </w:rPr>
        <w:t>?</w:t>
      </w:r>
    </w:p>
    <w:p w:rsidR="004C1C1F" w:rsidRDefault="000C2423">
      <w:r>
        <w:rPr>
          <w:sz w:val="48"/>
          <w:szCs w:val="48"/>
        </w:rPr>
        <w:t xml:space="preserve">2. What was the main idea in Helen Hunt Jackson’s book, </w:t>
      </w:r>
      <w:r>
        <w:rPr>
          <w:i/>
          <w:sz w:val="48"/>
          <w:szCs w:val="48"/>
        </w:rPr>
        <w:t>Century of Dishonor?</w:t>
      </w:r>
    </w:p>
    <w:p w:rsidR="004C1C1F" w:rsidRDefault="000C2423">
      <w:r>
        <w:rPr>
          <w:sz w:val="48"/>
          <w:szCs w:val="48"/>
        </w:rPr>
        <w:t>3. Why did the Indians believe in the Ghost Dance?</w:t>
      </w:r>
    </w:p>
    <w:p w:rsidR="004C1C1F" w:rsidRDefault="000C2423">
      <w:r>
        <w:rPr>
          <w:sz w:val="48"/>
          <w:szCs w:val="48"/>
        </w:rPr>
        <w:t>4. According to historian Frederick Jackson, how did the frontier help develop American spirit and character?</w:t>
      </w:r>
    </w:p>
    <w:p w:rsidR="004C1C1F" w:rsidRDefault="000C2423">
      <w:r>
        <w:rPr>
          <w:sz w:val="48"/>
          <w:szCs w:val="48"/>
        </w:rPr>
        <w:t>5. A company controls both the production and distribution of its product. Carnegie owned the mines that produced the iron ore AND the companies that turned it into steel. Which business plan did Carnegie use?</w:t>
      </w:r>
    </w:p>
    <w:p w:rsidR="004C1C1F" w:rsidRDefault="000C2423">
      <w:bookmarkStart w:id="0" w:name="_gjdgxs" w:colFirst="0" w:colLast="0"/>
      <w:bookmarkEnd w:id="0"/>
      <w:r>
        <w:rPr>
          <w:sz w:val="48"/>
          <w:szCs w:val="48"/>
        </w:rPr>
        <w:t>6. The Knights of Labor were the first labor union; what helped their membership grow so large?</w:t>
      </w:r>
    </w:p>
    <w:p w:rsidR="004C1C1F" w:rsidRDefault="000C2423">
      <w:r>
        <w:rPr>
          <w:sz w:val="48"/>
          <w:szCs w:val="48"/>
        </w:rPr>
        <w:t>7. Why was the IWW (Wobblies) considered to be more “radical” labor union?</w:t>
      </w:r>
    </w:p>
    <w:p w:rsidR="004C1C1F" w:rsidRDefault="000C2423">
      <w:r>
        <w:rPr>
          <w:sz w:val="48"/>
          <w:szCs w:val="48"/>
        </w:rPr>
        <w:lastRenderedPageBreak/>
        <w:t>8. What caused the Pullman strike?</w:t>
      </w:r>
    </w:p>
    <w:p w:rsidR="004C1C1F" w:rsidRDefault="000C2423">
      <w:r>
        <w:rPr>
          <w:sz w:val="48"/>
          <w:szCs w:val="48"/>
        </w:rPr>
        <w:t>9. “New immigrants” came from which areas of the world?</w:t>
      </w:r>
    </w:p>
    <w:p w:rsidR="004C1C1F" w:rsidRDefault="000C2423">
      <w:r>
        <w:rPr>
          <w:sz w:val="48"/>
          <w:szCs w:val="48"/>
        </w:rPr>
        <w:t>10. What are “nativists” opposed to?</w:t>
      </w:r>
    </w:p>
    <w:p w:rsidR="004C1C1F" w:rsidRDefault="000C2423">
      <w:r>
        <w:rPr>
          <w:sz w:val="48"/>
          <w:szCs w:val="48"/>
        </w:rPr>
        <w:t>11. What was Carnegies “Gospel of Wealth”?</w:t>
      </w:r>
    </w:p>
    <w:p w:rsidR="004C1C1F" w:rsidRDefault="004C1C1F">
      <w:bookmarkStart w:id="1" w:name="_GoBack"/>
      <w:bookmarkEnd w:id="1"/>
    </w:p>
    <w:p w:rsidR="004C1C1F" w:rsidRDefault="004C1C1F"/>
    <w:sectPr w:rsidR="004C1C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1F"/>
    <w:rsid w:val="000C2423"/>
    <w:rsid w:val="004C1C1F"/>
    <w:rsid w:val="009A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F6F0"/>
  <w15:docId w15:val="{BE92C9F9-6AC2-4112-B7E0-EF51DE81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Lisa (Soc. Studies)</dc:creator>
  <cp:lastModifiedBy>Hamilton, Lisa (Soc. Studies)</cp:lastModifiedBy>
  <cp:revision>3</cp:revision>
  <dcterms:created xsi:type="dcterms:W3CDTF">2016-12-05T18:30:00Z</dcterms:created>
  <dcterms:modified xsi:type="dcterms:W3CDTF">2016-12-05T18:56:00Z</dcterms:modified>
</cp:coreProperties>
</file>